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4552" w14:textId="77777777" w:rsidR="00831D10" w:rsidRPr="00885825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885825">
        <w:rPr>
          <w:rFonts w:cstheme="majorHAnsi"/>
          <w:color w:val="auto"/>
          <w:sz w:val="24"/>
          <w:szCs w:val="24"/>
        </w:rPr>
        <w:t>APPELLATE TIMELINE (ONE PAGE)</w:t>
      </w:r>
    </w:p>
    <w:p w14:paraId="18A413F6" w14:textId="77777777" w:rsidR="00831D10" w:rsidRPr="00885825" w:rsidRDefault="00000000">
      <w:pPr>
        <w:rPr>
          <w:rFonts w:asciiTheme="majorHAnsi" w:hAnsiTheme="majorHAnsi" w:cstheme="majorHAnsi"/>
          <w:sz w:val="24"/>
          <w:szCs w:val="24"/>
        </w:rPr>
      </w:pPr>
      <w:r w:rsidRPr="00885825">
        <w:rPr>
          <w:rFonts w:asciiTheme="majorHAnsi" w:hAnsiTheme="majorHAnsi" w:cstheme="majorHAnsi"/>
          <w:sz w:val="24"/>
          <w:szCs w:val="24"/>
        </w:rPr>
        <w:t>Day 0 – Jury verdict of NOT GUILTY</w:t>
      </w:r>
      <w:r w:rsidRPr="00885825">
        <w:rPr>
          <w:rFonts w:asciiTheme="majorHAnsi" w:hAnsiTheme="majorHAnsi" w:cstheme="majorHAnsi"/>
          <w:sz w:val="24"/>
          <w:szCs w:val="24"/>
        </w:rPr>
        <w:br/>
        <w:t>Day 0 – Court sets aside verdict</w:t>
      </w:r>
      <w:r w:rsidRPr="00885825">
        <w:rPr>
          <w:rFonts w:asciiTheme="majorHAnsi" w:hAnsiTheme="majorHAnsi" w:cstheme="majorHAnsi"/>
          <w:sz w:val="24"/>
          <w:szCs w:val="24"/>
        </w:rPr>
        <w:br/>
        <w:t>Day 1 – Motion to Vacate filed</w:t>
      </w:r>
      <w:r w:rsidRPr="00885825">
        <w:rPr>
          <w:rFonts w:asciiTheme="majorHAnsi" w:hAnsiTheme="majorHAnsi" w:cstheme="majorHAnsi"/>
          <w:sz w:val="24"/>
          <w:szCs w:val="24"/>
        </w:rPr>
        <w:br/>
        <w:t>Day X – Motion denied</w:t>
      </w:r>
      <w:r w:rsidRPr="00885825">
        <w:rPr>
          <w:rFonts w:asciiTheme="majorHAnsi" w:hAnsiTheme="majorHAnsi" w:cstheme="majorHAnsi"/>
          <w:sz w:val="24"/>
          <w:szCs w:val="24"/>
        </w:rPr>
        <w:br/>
        <w:t>Day X+1 – Notice of Appeal filed</w:t>
      </w:r>
      <w:r w:rsidRPr="00885825">
        <w:rPr>
          <w:rFonts w:asciiTheme="majorHAnsi" w:hAnsiTheme="majorHAnsi" w:cstheme="majorHAnsi"/>
          <w:sz w:val="24"/>
          <w:szCs w:val="24"/>
        </w:rPr>
        <w:br/>
        <w:t>Pending – Stay requested</w:t>
      </w:r>
      <w:r w:rsidRPr="00885825">
        <w:rPr>
          <w:rFonts w:asciiTheme="majorHAnsi" w:hAnsiTheme="majorHAnsi" w:cstheme="majorHAnsi"/>
          <w:sz w:val="24"/>
          <w:szCs w:val="24"/>
        </w:rPr>
        <w:br/>
        <w:t>Appeal – Jurisdictional review</w:t>
      </w:r>
      <w:r w:rsidRPr="00885825">
        <w:rPr>
          <w:rFonts w:asciiTheme="majorHAnsi" w:hAnsiTheme="majorHAnsi" w:cstheme="majorHAnsi"/>
          <w:sz w:val="24"/>
          <w:szCs w:val="24"/>
        </w:rPr>
        <w:br/>
        <w:t>Outcome – Reinstatement of acquittal</w:t>
      </w:r>
    </w:p>
    <w:sectPr w:rsidR="00831D10" w:rsidRPr="0088582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5166931">
    <w:abstractNumId w:val="8"/>
  </w:num>
  <w:num w:numId="2" w16cid:durableId="1032848942">
    <w:abstractNumId w:val="6"/>
  </w:num>
  <w:num w:numId="3" w16cid:durableId="321741592">
    <w:abstractNumId w:val="5"/>
  </w:num>
  <w:num w:numId="4" w16cid:durableId="12999020">
    <w:abstractNumId w:val="4"/>
  </w:num>
  <w:num w:numId="5" w16cid:durableId="883905859">
    <w:abstractNumId w:val="7"/>
  </w:num>
  <w:num w:numId="6" w16cid:durableId="1464032211">
    <w:abstractNumId w:val="3"/>
  </w:num>
  <w:num w:numId="7" w16cid:durableId="1357194671">
    <w:abstractNumId w:val="2"/>
  </w:num>
  <w:num w:numId="8" w16cid:durableId="1037663510">
    <w:abstractNumId w:val="1"/>
  </w:num>
  <w:num w:numId="9" w16cid:durableId="160855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831D10"/>
    <w:rsid w:val="0088582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414043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2025-12-17T14:48:00Z</dcterms:created>
  <dcterms:modified xsi:type="dcterms:W3CDTF">2025-12-17T14:48:00Z</dcterms:modified>
  <cp:category/>
</cp:coreProperties>
</file>